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84" w:rsidRPr="007E396A" w:rsidRDefault="00B00B84" w:rsidP="00B00B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96A">
        <w:rPr>
          <w:rFonts w:ascii="Times New Roman" w:hAnsi="Times New Roman" w:cs="Times New Roman"/>
          <w:sz w:val="28"/>
          <w:szCs w:val="28"/>
        </w:rPr>
        <w:t>Введение</w:t>
      </w:r>
    </w:p>
    <w:p w:rsidR="00B00B84" w:rsidRPr="007E396A" w:rsidRDefault="00B00B84" w:rsidP="00B00B84">
      <w:pPr>
        <w:spacing w:before="26" w:after="100" w:afterAutospacing="1" w:line="240" w:lineRule="auto"/>
        <w:ind w:right="850" w:firstLine="708"/>
        <w:rPr>
          <w:rFonts w:ascii="Times New Roman" w:hAnsi="Times New Roman" w:cs="Times New Roman"/>
          <w:bCs/>
          <w:sz w:val="28"/>
          <w:szCs w:val="28"/>
        </w:rPr>
      </w:pPr>
      <w:r w:rsidRPr="007E396A">
        <w:rPr>
          <w:rFonts w:ascii="Times New Roman" w:hAnsi="Times New Roman" w:cs="Times New Roman"/>
          <w:bCs/>
          <w:sz w:val="28"/>
          <w:szCs w:val="28"/>
        </w:rPr>
        <w:t>Дошкольное детство – это возрастной период, когда начинают формироваться высокие социальные мотивы и благородные чувства. От того как они будут воспитаны в первые годы жизни ребенка, во многом зависит все его последующее развитие.</w:t>
      </w:r>
    </w:p>
    <w:p w:rsidR="00B00B84" w:rsidRPr="007E396A" w:rsidRDefault="00B00B84" w:rsidP="00B00B84">
      <w:pPr>
        <w:spacing w:before="26" w:after="100" w:afterAutospacing="1" w:line="240" w:lineRule="auto"/>
        <w:ind w:right="850" w:firstLine="708"/>
        <w:rPr>
          <w:rFonts w:ascii="Times New Roman" w:hAnsi="Times New Roman" w:cs="Times New Roman"/>
          <w:bCs/>
          <w:sz w:val="28"/>
          <w:szCs w:val="28"/>
        </w:rPr>
      </w:pPr>
      <w:r w:rsidRPr="007E396A">
        <w:rPr>
          <w:rFonts w:ascii="Times New Roman" w:hAnsi="Times New Roman" w:cs="Times New Roman"/>
          <w:sz w:val="28"/>
          <w:szCs w:val="28"/>
        </w:rPr>
        <w:t xml:space="preserve">Дошкольный возраст-это начало всестороннего развития. Программы дошкольных учреждений в основном предусматривают физическое, познавательное, трудовое, эстетическое, умственное воспитание. </w:t>
      </w:r>
    </w:p>
    <w:p w:rsidR="00B00B84" w:rsidRPr="007E396A" w:rsidRDefault="00B00B84" w:rsidP="00B00B84">
      <w:pPr>
        <w:spacing w:before="26" w:after="100" w:afterAutospacing="1" w:line="240" w:lineRule="auto"/>
        <w:ind w:right="850" w:firstLine="708"/>
        <w:rPr>
          <w:rFonts w:ascii="Times New Roman" w:hAnsi="Times New Roman" w:cs="Times New Roman"/>
          <w:bCs/>
          <w:sz w:val="28"/>
          <w:szCs w:val="28"/>
        </w:rPr>
      </w:pPr>
      <w:r w:rsidRPr="007E396A">
        <w:rPr>
          <w:rFonts w:ascii="Times New Roman" w:hAnsi="Times New Roman" w:cs="Times New Roman"/>
          <w:sz w:val="28"/>
          <w:szCs w:val="28"/>
        </w:rPr>
        <w:t>Выполняя все поставленные задачи, детский сад выполняет функцию подготовки детей к школе. Современная школа требует от воспитанников детского сада комплексной подготовки к обучению, высокой работоспособности, сформированных морально-волевых качеств.</w:t>
      </w:r>
    </w:p>
    <w:p w:rsidR="00B00B84" w:rsidRPr="007E396A" w:rsidRDefault="00B00B84" w:rsidP="00B00B84">
      <w:pPr>
        <w:spacing w:before="26" w:after="100" w:afterAutospacing="1" w:line="240" w:lineRule="auto"/>
        <w:ind w:right="850" w:firstLine="708"/>
        <w:rPr>
          <w:rFonts w:ascii="Times New Roman" w:hAnsi="Times New Roman" w:cs="Times New Roman"/>
          <w:sz w:val="28"/>
          <w:szCs w:val="28"/>
        </w:rPr>
      </w:pPr>
      <w:r w:rsidRPr="007E396A">
        <w:rPr>
          <w:rFonts w:ascii="Times New Roman" w:hAnsi="Times New Roman" w:cs="Times New Roman"/>
          <w:sz w:val="28"/>
          <w:szCs w:val="28"/>
        </w:rPr>
        <w:t>В настоящее время проблема формирования и развития математических представлений является распространенной 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проблемой педагогики, так как</w:t>
      </w:r>
      <w:r w:rsidRPr="007E396A">
        <w:rPr>
          <w:rFonts w:ascii="Times New Roman" w:hAnsi="Times New Roman" w:cs="Times New Roman"/>
          <w:sz w:val="28"/>
          <w:szCs w:val="28"/>
        </w:rPr>
        <w:t xml:space="preserve"> основной задачей для педагога становится сделать процесс обучения интересным и увлекательным. </w:t>
      </w:r>
    </w:p>
    <w:p w:rsidR="00B00B84" w:rsidRDefault="00B00B84" w:rsidP="00B00B84">
      <w:pPr>
        <w:spacing w:before="26" w:after="100" w:afterAutospacing="1" w:line="240" w:lineRule="auto"/>
        <w:ind w:right="850" w:firstLine="708"/>
        <w:rPr>
          <w:rFonts w:ascii="Times New Roman" w:hAnsi="Times New Roman" w:cs="Times New Roman"/>
          <w:bCs/>
          <w:sz w:val="28"/>
          <w:szCs w:val="28"/>
        </w:rPr>
      </w:pPr>
      <w:r w:rsidRPr="007E396A">
        <w:rPr>
          <w:rFonts w:ascii="Times New Roman" w:hAnsi="Times New Roman" w:cs="Times New Roman"/>
          <w:sz w:val="28"/>
          <w:szCs w:val="28"/>
        </w:rPr>
        <w:t>На успешность влияет содержание предлагаемого материала, а также форма подачи, которая вызовет у детей заинтересованность. Формированию у детей математических представлений способствует использование разнообразных дидактических игр, сюжетно-ролевых игр, игровых упражнений. В ходе игр ребенок приобретает и лучше усваивает новые знания, умения и навыки. Все игры помогают умственно развивать дошкольника, так как способствуют развитию памяти, мышления, восприятия, воображения и развитию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B84" w:rsidRPr="007E396A" w:rsidRDefault="00B00B84" w:rsidP="00B00B84">
      <w:pPr>
        <w:spacing w:before="26" w:after="100" w:afterAutospacing="1" w:line="240" w:lineRule="auto"/>
        <w:ind w:right="850" w:firstLine="708"/>
        <w:rPr>
          <w:rFonts w:ascii="Times New Roman" w:hAnsi="Times New Roman" w:cs="Times New Roman"/>
          <w:bCs/>
          <w:sz w:val="28"/>
          <w:szCs w:val="28"/>
        </w:rPr>
      </w:pPr>
      <w:r w:rsidRPr="007E396A">
        <w:rPr>
          <w:rFonts w:ascii="Times New Roman" w:hAnsi="Times New Roman" w:cs="Times New Roman"/>
          <w:sz w:val="28"/>
          <w:szCs w:val="28"/>
        </w:rPr>
        <w:t xml:space="preserve">Актуальность данной проблемы состоит в том, </w:t>
      </w:r>
    </w:p>
    <w:p w:rsidR="00B00B84" w:rsidRDefault="00B00B84" w:rsidP="00B00B8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396A">
        <w:rPr>
          <w:rFonts w:ascii="Times New Roman" w:hAnsi="Times New Roman" w:cs="Times New Roman"/>
          <w:sz w:val="28"/>
          <w:szCs w:val="28"/>
        </w:rPr>
        <w:t>Цель исследования: создать условия, способствующие успешному использованию сказки, как средства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количественных </w:t>
      </w:r>
      <w:r w:rsidRPr="007E396A">
        <w:rPr>
          <w:rFonts w:ascii="Times New Roman" w:hAnsi="Times New Roman" w:cs="Times New Roman"/>
          <w:sz w:val="28"/>
          <w:szCs w:val="28"/>
        </w:rPr>
        <w:t xml:space="preserve"> математических представлений у дошкольников</w:t>
      </w:r>
    </w:p>
    <w:p w:rsidR="00B00B84" w:rsidRPr="007E396A" w:rsidRDefault="00B00B84" w:rsidP="00B00B8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00B84" w:rsidRDefault="00B00B84" w:rsidP="00B00B8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396A">
        <w:rPr>
          <w:rFonts w:ascii="Times New Roman" w:hAnsi="Times New Roman" w:cs="Times New Roman"/>
          <w:sz w:val="28"/>
          <w:szCs w:val="28"/>
        </w:rPr>
        <w:t xml:space="preserve">Объект исследования: </w:t>
      </w:r>
      <w:r>
        <w:rPr>
          <w:rFonts w:ascii="Times New Roman" w:hAnsi="Times New Roman" w:cs="Times New Roman"/>
          <w:sz w:val="28"/>
          <w:szCs w:val="28"/>
        </w:rPr>
        <w:t>процесс формирования количественных математических представлений у детей младшего дошкольного возраста</w:t>
      </w:r>
    </w:p>
    <w:p w:rsidR="00B00B84" w:rsidRPr="00D307D5" w:rsidRDefault="00B00B84" w:rsidP="00B00B8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00B84" w:rsidRPr="00D307D5" w:rsidRDefault="00B00B84" w:rsidP="00B00B8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396A">
        <w:rPr>
          <w:rFonts w:ascii="Times New Roman" w:hAnsi="Times New Roman" w:cs="Times New Roman"/>
          <w:sz w:val="28"/>
          <w:szCs w:val="28"/>
        </w:rPr>
        <w:t xml:space="preserve">Предмет исследования: сказки, как средства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количественных </w:t>
      </w:r>
      <w:r w:rsidRPr="007E396A">
        <w:rPr>
          <w:rFonts w:ascii="Times New Roman" w:hAnsi="Times New Roman" w:cs="Times New Roman"/>
          <w:sz w:val="28"/>
          <w:szCs w:val="28"/>
        </w:rPr>
        <w:t>математических представлений</w:t>
      </w:r>
    </w:p>
    <w:p w:rsidR="00B00B84" w:rsidRPr="007E396A" w:rsidRDefault="00B00B84" w:rsidP="00B00B8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00B84" w:rsidRPr="007E396A" w:rsidRDefault="00B00B84" w:rsidP="00B00B8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396A">
        <w:rPr>
          <w:rFonts w:ascii="Times New Roman" w:hAnsi="Times New Roman" w:cs="Times New Roman"/>
          <w:sz w:val="28"/>
          <w:szCs w:val="28"/>
        </w:rPr>
        <w:lastRenderedPageBreak/>
        <w:t xml:space="preserve">Задачи исследования: </w:t>
      </w:r>
    </w:p>
    <w:p w:rsidR="00B00B84" w:rsidRPr="007E396A" w:rsidRDefault="00B00B84" w:rsidP="00B00B8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396A">
        <w:rPr>
          <w:rFonts w:ascii="Times New Roman" w:hAnsi="Times New Roman" w:cs="Times New Roman"/>
          <w:sz w:val="28"/>
          <w:szCs w:val="28"/>
        </w:rPr>
        <w:t xml:space="preserve">на основе изучения и анализа литературы определить влияние сказки на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количественных </w:t>
      </w:r>
      <w:r w:rsidRPr="007E396A">
        <w:rPr>
          <w:rFonts w:ascii="Times New Roman" w:hAnsi="Times New Roman" w:cs="Times New Roman"/>
          <w:sz w:val="28"/>
          <w:szCs w:val="28"/>
        </w:rPr>
        <w:t>математических представлений;</w:t>
      </w:r>
    </w:p>
    <w:p w:rsidR="00B00B84" w:rsidRPr="007E396A" w:rsidRDefault="00B00B84" w:rsidP="00B00B8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396A">
        <w:rPr>
          <w:rFonts w:ascii="Times New Roman" w:hAnsi="Times New Roman" w:cs="Times New Roman"/>
          <w:sz w:val="28"/>
          <w:szCs w:val="28"/>
        </w:rPr>
        <w:t xml:space="preserve">раскрыть вопрос о выявлении условий для успешной реализации данной проблемы; </w:t>
      </w:r>
    </w:p>
    <w:p w:rsidR="00B00B84" w:rsidRDefault="00B00B84" w:rsidP="00B00B8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396A">
        <w:rPr>
          <w:rFonts w:ascii="Times New Roman" w:hAnsi="Times New Roman" w:cs="Times New Roman"/>
          <w:sz w:val="28"/>
          <w:szCs w:val="28"/>
        </w:rPr>
        <w:t xml:space="preserve">отобрать и систематизировать сказки, направленные на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количественных </w:t>
      </w:r>
      <w:r w:rsidRPr="007E396A">
        <w:rPr>
          <w:rFonts w:ascii="Times New Roman" w:hAnsi="Times New Roman" w:cs="Times New Roman"/>
          <w:sz w:val="28"/>
          <w:szCs w:val="28"/>
        </w:rPr>
        <w:t>математических представлений у детей младшего дошкольного возраста</w:t>
      </w:r>
    </w:p>
    <w:p w:rsidR="00B00B84" w:rsidRPr="007E396A" w:rsidRDefault="00B00B84" w:rsidP="00B00B8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00B84" w:rsidRDefault="00B00B84" w:rsidP="00B00B8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396A">
        <w:rPr>
          <w:rFonts w:ascii="Times New Roman" w:hAnsi="Times New Roman" w:cs="Times New Roman"/>
          <w:sz w:val="28"/>
          <w:szCs w:val="28"/>
        </w:rPr>
        <w:t>Я составила предположение о том, что необходимо использовать нетрадиционные формы обучения математике, которые органически входили бы в жизнь детского сада, для того, чтобы научить детей учиться с интересом и удовольствием, взаимодействуя с другими видами деятельности.</w:t>
      </w:r>
    </w:p>
    <w:p w:rsidR="00B00B84" w:rsidRPr="007E396A" w:rsidRDefault="00B00B84" w:rsidP="00B00B8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00B84" w:rsidRPr="007E396A" w:rsidRDefault="00B00B84" w:rsidP="00B00B8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396A"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:rsidR="00B00B84" w:rsidRPr="007E396A" w:rsidRDefault="00B00B84" w:rsidP="00B00B8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396A">
        <w:rPr>
          <w:rFonts w:ascii="Times New Roman" w:hAnsi="Times New Roman" w:cs="Times New Roman"/>
          <w:sz w:val="28"/>
          <w:szCs w:val="28"/>
        </w:rPr>
        <w:t>Проанализировать литературу по проблеме исследования;</w:t>
      </w:r>
    </w:p>
    <w:p w:rsidR="00B00B84" w:rsidRDefault="00B00B84" w:rsidP="00B00B8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Наблюдение;</w:t>
      </w:r>
    </w:p>
    <w:p w:rsidR="00B00B84" w:rsidRPr="007E396A" w:rsidRDefault="00B00B84" w:rsidP="00B00B8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Беседа;</w:t>
      </w:r>
    </w:p>
    <w:p w:rsidR="00973751" w:rsidRDefault="00973751">
      <w:bookmarkStart w:id="0" w:name="_GoBack"/>
      <w:bookmarkEnd w:id="0"/>
    </w:p>
    <w:sectPr w:rsidR="0097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84"/>
    <w:rsid w:val="00973751"/>
    <w:rsid w:val="00B0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2016-03-23T08:08:00Z</dcterms:created>
  <dcterms:modified xsi:type="dcterms:W3CDTF">2016-03-23T08:09:00Z</dcterms:modified>
</cp:coreProperties>
</file>